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4369BB">
      <w:pPr>
        <w:pStyle w:val="a3"/>
        <w:rPr>
          <w:rFonts w:hint="eastAsia"/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4369BB" w:rsidTr="007032D8">
        <w:trPr>
          <w:cantSplit/>
          <w:trHeight w:hRule="exact" w:val="439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 w:rsidTr="00B67944">
        <w:trPr>
          <w:cantSplit/>
          <w:trHeight w:hRule="exact" w:val="843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 w:rsidP="007032D8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rFonts w:hint="eastAsia"/>
          <w:spacing w:val="0"/>
        </w:rPr>
      </w:pPr>
      <w:bookmarkStart w:id="0" w:name="_GoBack"/>
      <w:bookmarkEnd w:id="0"/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9104A0" w:rsidRDefault="009104A0">
      <w:pPr>
        <w:pStyle w:val="a3"/>
        <w:jc w:val="right"/>
        <w:rPr>
          <w:spacing w:val="0"/>
        </w:rPr>
      </w:pPr>
    </w:p>
    <w:p w:rsidR="004369BB" w:rsidRDefault="005008A9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9104A0" w:rsidRPr="009104A0">
        <w:rPr>
          <w:rFonts w:ascii="ＭＳ 明朝" w:hAnsi="ＭＳ 明朝" w:hint="eastAsia"/>
          <w:spacing w:val="-5"/>
          <w:u w:color="000000"/>
        </w:rPr>
        <w:t>筑紫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5008A9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5008A9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9104A0" w:rsidRDefault="009104A0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9104A0" w:rsidRPr="009104A0">
        <w:rPr>
          <w:rFonts w:ascii="ＭＳ 明朝" w:hAnsi="ＭＳ 明朝" w:hint="eastAsia"/>
        </w:rPr>
        <w:t>普通科</w:t>
      </w:r>
      <w:r>
        <w:rPr>
          <w:rFonts w:ascii="ＭＳ 明朝" w:hAnsi="ＭＳ 明朝" w:hint="eastAsia"/>
        </w:rPr>
        <w:t>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612"/>
        <w:gridCol w:w="2694"/>
      </w:tblGrid>
      <w:tr w:rsidR="00A37956" w:rsidTr="00B67944">
        <w:trPr>
          <w:cantSplit/>
          <w:trHeight w:hRule="exact" w:val="3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B67944">
        <w:trPr>
          <w:cantSplit/>
          <w:trHeight w:hRule="exact" w:val="991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7032D8">
        <w:trPr>
          <w:trHeight w:val="3481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</w:t>
            </w:r>
            <w:r w:rsidR="00A13088">
              <w:rPr>
                <w:rFonts w:ascii="ＭＳ 明朝" w:hAnsi="ＭＳ 明朝" w:hint="eastAsia"/>
              </w:rPr>
              <w:t>１つを</w:t>
            </w:r>
            <w:r w:rsidR="00EE1B5D">
              <w:rPr>
                <w:rFonts w:ascii="ＭＳ 明朝" w:hAnsi="ＭＳ 明朝"/>
              </w:rPr>
              <w:t>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A13088" w:rsidRDefault="00A13088" w:rsidP="00EE1B5D">
            <w:pPr>
              <w:pStyle w:val="a3"/>
              <w:rPr>
                <w:rFonts w:ascii="ＭＳ 明朝" w:hAnsi="ＭＳ 明朝"/>
              </w:rPr>
            </w:pPr>
          </w:p>
          <w:p w:rsidR="00A13088" w:rsidRDefault="00EE1B5D" w:rsidP="00A13088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A13088">
              <w:rPr>
                <w:rFonts w:ascii="ＭＳ 明朝" w:hAnsi="ＭＳ 明朝" w:hint="eastAsia"/>
              </w:rPr>
              <w:t>体育系または文化系の部活動（社会体育活動、学校内外の芸術活動を含む）で、</w:t>
            </w:r>
          </w:p>
          <w:p w:rsidR="00A13088" w:rsidRDefault="00E51394" w:rsidP="00A13088">
            <w:pPr>
              <w:ind w:leftChars="300" w:left="63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極めて優れた資質・能力を有し、本校入学後も当該</w:t>
            </w:r>
            <w:r w:rsidR="00A13088">
              <w:rPr>
                <w:rFonts w:ascii="ＭＳ 明朝" w:hAnsi="ＭＳ 明朝" w:hint="eastAsia"/>
              </w:rPr>
              <w:t>活動等に参加して、その</w:t>
            </w:r>
            <w:r>
              <w:rPr>
                <w:rFonts w:ascii="ＭＳ 明朝" w:hAnsi="ＭＳ 明朝" w:hint="eastAsia"/>
              </w:rPr>
              <w:t>能力</w:t>
            </w:r>
          </w:p>
          <w:p w:rsidR="00A13088" w:rsidRDefault="00A13088" w:rsidP="00A13088">
            <w:pPr>
              <w:ind w:leftChars="300" w:left="630" w:firstLineChars="100" w:firstLine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を継続的に発揮する意思を有する者。</w:t>
            </w:r>
          </w:p>
          <w:p w:rsidR="00EE1B5D" w:rsidRPr="007474B6" w:rsidRDefault="00A13088" w:rsidP="00A13088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A13088" w:rsidRDefault="00EE1B5D" w:rsidP="00A13088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B63164">
              <w:rPr>
                <w:rFonts w:ascii="ＭＳ 明朝" w:hAnsi="ＭＳ 明朝" w:hint="eastAsia"/>
              </w:rPr>
              <w:t>生徒会活動や学校行事、ボランティア活動等に</w:t>
            </w:r>
            <w:r w:rsidR="00A13088">
              <w:rPr>
                <w:rFonts w:ascii="ＭＳ 明朝" w:hAnsi="ＭＳ 明朝" w:hint="eastAsia"/>
              </w:rPr>
              <w:t>積極的に参加して活躍した実績</w:t>
            </w:r>
            <w:r w:rsidR="00B63164">
              <w:rPr>
                <w:rFonts w:ascii="ＭＳ 明朝" w:hAnsi="ＭＳ 明朝" w:hint="eastAsia"/>
              </w:rPr>
              <w:t>を</w:t>
            </w:r>
          </w:p>
          <w:p w:rsidR="00B63164" w:rsidRDefault="00A13088" w:rsidP="00A13088">
            <w:pPr>
              <w:ind w:leftChars="300" w:left="63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有し、本校入学後も当該活動において、継続的にリーダーシップを発揮する意</w:t>
            </w:r>
            <w:r w:rsidR="00B63164">
              <w:rPr>
                <w:rFonts w:ascii="ＭＳ 明朝" w:hAnsi="ＭＳ 明朝" w:hint="eastAsia"/>
              </w:rPr>
              <w:t>思</w:t>
            </w:r>
          </w:p>
          <w:p w:rsidR="00A13088" w:rsidRDefault="00A13088" w:rsidP="00A13088">
            <w:pPr>
              <w:ind w:leftChars="300" w:left="63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を有する者。</w:t>
            </w:r>
          </w:p>
          <w:p w:rsidR="00A13088" w:rsidRPr="00A13088" w:rsidRDefault="00A13088" w:rsidP="00A13088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250E0E">
            <w:pPr>
              <w:pStyle w:val="a3"/>
              <w:rPr>
                <w:spacing w:val="0"/>
              </w:rPr>
            </w:pPr>
          </w:p>
        </w:tc>
      </w:tr>
      <w:tr w:rsidR="00E75ED4" w:rsidTr="00B67944">
        <w:trPr>
          <w:trHeight w:hRule="exact" w:val="3785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250E0E"/>
    <w:rsid w:val="002C599D"/>
    <w:rsid w:val="0032323B"/>
    <w:rsid w:val="003305E2"/>
    <w:rsid w:val="004369BB"/>
    <w:rsid w:val="004A386E"/>
    <w:rsid w:val="004C0C3A"/>
    <w:rsid w:val="005008A9"/>
    <w:rsid w:val="00580CB3"/>
    <w:rsid w:val="005B4415"/>
    <w:rsid w:val="005C4004"/>
    <w:rsid w:val="006718EC"/>
    <w:rsid w:val="007032D8"/>
    <w:rsid w:val="007118A9"/>
    <w:rsid w:val="007474B6"/>
    <w:rsid w:val="007C2CF4"/>
    <w:rsid w:val="007D4D7C"/>
    <w:rsid w:val="009104A0"/>
    <w:rsid w:val="00983D74"/>
    <w:rsid w:val="00A13088"/>
    <w:rsid w:val="00A37956"/>
    <w:rsid w:val="00AF6830"/>
    <w:rsid w:val="00B63164"/>
    <w:rsid w:val="00B67944"/>
    <w:rsid w:val="00BD0CFE"/>
    <w:rsid w:val="00D720A3"/>
    <w:rsid w:val="00D74A5E"/>
    <w:rsid w:val="00D915A4"/>
    <w:rsid w:val="00E23131"/>
    <w:rsid w:val="00E51394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F87F1F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輝一 田中</cp:lastModifiedBy>
  <cp:revision>2</cp:revision>
  <cp:lastPrinted>2023-09-07T08:34:00Z</cp:lastPrinted>
  <dcterms:created xsi:type="dcterms:W3CDTF">2023-09-22T04:40:00Z</dcterms:created>
  <dcterms:modified xsi:type="dcterms:W3CDTF">2023-09-22T04:40:00Z</dcterms:modified>
</cp:coreProperties>
</file>